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The Project user manual was completed along with the individual posters.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continue to work on the Project documentation and progress through the Installation guide.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The Project user manual was completed along with the individual posters.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continue to work on the Project documentation and progress through the Installation guide.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The Project user manual was completed along with the individual posters.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continue to work on the Project documentation and progress through the Installation guide.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The Project user manual was completed along with the individual posters.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continue to work on the Project documentation and progress through the Installation guide.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